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8208760"/>
    </w:p>
    <w:p w14:paraId="02000000">
      <w:pPr>
        <w:spacing w:after="0" w:before="0"/>
        <w:ind w:firstLine="0" w:left="120"/>
        <w:jc w:val="center"/>
      </w:pPr>
    </w:p>
    <w:p w14:paraId="03000000">
      <w:pPr>
        <w:spacing w:after="0" w:before="0"/>
        <w:ind w:firstLine="0" w:left="120"/>
        <w:jc w:val="center"/>
      </w:pPr>
    </w:p>
    <w:p w14:paraId="04000000">
      <w:pPr>
        <w:spacing w:after="0" w:before="0"/>
        <w:ind w:firstLine="0" w:left="120"/>
        <w:jc w:val="center"/>
      </w:pPr>
    </w:p>
    <w:p w14:paraId="05000000">
      <w:pPr>
        <w:spacing w:after="0" w:before="0"/>
        <w:ind w:firstLine="0" w:left="120"/>
        <w:jc w:val="center"/>
      </w:pPr>
    </w:p>
    <w:p w14:paraId="06000000">
      <w:pPr>
        <w:spacing w:after="0" w:before="0"/>
        <w:ind w:firstLine="0" w:left="120"/>
        <w:jc w:val="center"/>
      </w:pPr>
    </w:p>
    <w:p w14:paraId="07000000">
      <w:pPr>
        <w:spacing w:after="0" w:before="0"/>
        <w:ind w:firstLine="0" w:left="120"/>
        <w:jc w:val="center"/>
      </w:pPr>
    </w:p>
    <w:p w14:paraId="08000000">
      <w:pPr>
        <w:spacing w:after="0" w:before="0"/>
        <w:ind w:firstLine="0" w:left="120"/>
        <w:jc w:val="center"/>
      </w:pPr>
    </w:p>
    <w:p w14:paraId="09000000">
      <w:pPr>
        <w:spacing w:after="0" w:before="0"/>
        <w:ind w:firstLine="0" w:left="120"/>
        <w:jc w:val="center"/>
      </w:pPr>
    </w:p>
    <w:p w14:paraId="0A000000">
      <w:pPr>
        <w:spacing w:after="0" w:before="0"/>
        <w:ind w:firstLine="0" w:left="120"/>
        <w:jc w:val="center"/>
      </w:pPr>
    </w:p>
    <w:p w14:paraId="0B000000">
      <w:pPr>
        <w:spacing w:after="0" w:before="0"/>
        <w:ind w:firstLine="0" w:left="120"/>
        <w:jc w:val="center"/>
      </w:pPr>
    </w:p>
    <w:p w14:paraId="0C000000">
      <w:pPr>
        <w:spacing w:after="0" w:before="0"/>
        <w:ind w:firstLine="0" w:left="120"/>
        <w:jc w:val="center"/>
      </w:pPr>
      <w:bookmarkStart w:id="2" w:name="33a6f4f1-a4d0-4904-9be8-f3bc488806fd"/>
      <w:bookmarkEnd w:id="2"/>
    </w:p>
    <w:p w14:paraId="0D000000">
      <w:pPr>
        <w:sectPr>
          <w:pgSz w:h="16383" w:orient="portrait" w:w="11906"/>
          <w:pgMar w:bottom="850" w:left="850" w:right="850" w:top="850"/>
        </w:sectPr>
      </w:pPr>
    </w:p>
    <w:p w14:paraId="0E000000">
      <w:pPr>
        <w:spacing w:after="0" w:before="0"/>
        <w:ind w:firstLine="0" w:left="120"/>
        <w:jc w:val="both"/>
        <w:rPr>
          <w:sz w:val="22"/>
        </w:rPr>
      </w:pPr>
      <w:bookmarkStart w:id="3" w:name="block-8208759"/>
      <w:bookmarkEnd w:id="1"/>
      <w:r>
        <w:rPr>
          <w:rFonts w:ascii="Times New Roman" w:hAnsi="Times New Roman"/>
          <w:b w:val="1"/>
          <w:i w:val="0"/>
          <w:color w:val="000000"/>
          <w:sz w:val="22"/>
        </w:rPr>
        <w:t>ПОЯСНИТЕЛЬНАЯ ЗАПИСКА</w:t>
      </w:r>
    </w:p>
    <w:p w14:paraId="0F000000">
      <w:pPr>
        <w:spacing w:after="0" w:before="0"/>
        <w:ind w:firstLine="0" w:left="120"/>
        <w:jc w:val="both"/>
        <w:rPr>
          <w:sz w:val="22"/>
        </w:rPr>
      </w:pPr>
    </w:p>
    <w:p w14:paraId="1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12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ОБЩАЯ ХАРАКТЕРИСТИКА ПРЕДМЕТА</w:t>
      </w:r>
    </w:p>
    <w:p w14:paraId="13000000">
      <w:pPr>
        <w:spacing w:after="0" w:before="0"/>
        <w:ind w:firstLine="0" w:left="120"/>
        <w:jc w:val="both"/>
        <w:rPr>
          <w:sz w:val="22"/>
        </w:rPr>
      </w:pPr>
    </w:p>
    <w:p w14:paraId="1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1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17000000">
      <w:pPr>
        <w:spacing w:after="0" w:before="0"/>
        <w:ind w:firstLine="0" w:left="120"/>
        <w:jc w:val="both"/>
        <w:rPr>
          <w:sz w:val="22"/>
        </w:rPr>
      </w:pPr>
    </w:p>
    <w:p w14:paraId="1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ЦЕЛИ ИЗУЧЕНИЯ ПРЕДМЕТА</w:t>
      </w:r>
    </w:p>
    <w:p w14:paraId="19000000">
      <w:pPr>
        <w:spacing w:after="0" w:before="0"/>
        <w:ind w:firstLine="0" w:left="120"/>
        <w:jc w:val="both"/>
        <w:rPr>
          <w:sz w:val="22"/>
        </w:rPr>
      </w:pPr>
    </w:p>
    <w:p w14:paraId="1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B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1C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D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E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F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проявление уважения к истории, культуре, традициям народов Российской Федерации; </w:t>
      </w:r>
    </w:p>
    <w:p w14:paraId="20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1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22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2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Отбор содержания программы по окружающему миру осуществлён на основе следующих ведущих идей:</w:t>
      </w:r>
    </w:p>
    <w:p w14:paraId="25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раскрытие роли человека в природе и обществе;</w:t>
      </w:r>
    </w:p>
    <w:p w14:paraId="2600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7000000">
      <w:pPr>
        <w:spacing w:after="0" w:before="0"/>
        <w:ind w:firstLine="0" w:left="120"/>
        <w:jc w:val="both"/>
        <w:rPr>
          <w:sz w:val="22"/>
        </w:rPr>
      </w:pPr>
    </w:p>
    <w:p w14:paraId="2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МЕСТО УЧЕБНОГО ПРЕДМЕТА «ОКРУЖАЮЩИЙ МИР» В УЧЕБНОМ ПЛАНЕ</w:t>
      </w:r>
    </w:p>
    <w:p w14:paraId="29000000">
      <w:pPr>
        <w:spacing w:after="0" w:before="0"/>
        <w:ind w:firstLine="0" w:left="120"/>
        <w:jc w:val="both"/>
        <w:rPr>
          <w:sz w:val="22"/>
        </w:rPr>
      </w:pPr>
    </w:p>
    <w:p w14:paraId="2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B000000">
      <w:pPr>
        <w:sectPr>
          <w:pgSz w:h="16383" w:orient="portrait" w:w="11906"/>
          <w:pgMar w:bottom="850" w:left="850" w:right="850" w:top="850"/>
        </w:sectPr>
      </w:pPr>
    </w:p>
    <w:p w14:paraId="2C000000">
      <w:pPr>
        <w:spacing w:after="0" w:before="0"/>
        <w:ind w:firstLine="0" w:left="120"/>
        <w:jc w:val="both"/>
        <w:rPr>
          <w:sz w:val="22"/>
        </w:rPr>
      </w:pPr>
      <w:bookmarkStart w:id="4" w:name="block-8208762"/>
      <w:bookmarkEnd w:id="3"/>
      <w:r>
        <w:rPr>
          <w:rFonts w:ascii="Times New Roman" w:hAnsi="Times New Roman"/>
          <w:b w:val="1"/>
          <w:i w:val="0"/>
          <w:color w:val="000000"/>
          <w:sz w:val="22"/>
        </w:rPr>
        <w:t>СОДЕРЖАНИЕ УЧЕБНОГО ПРЕДМЕТА</w:t>
      </w:r>
    </w:p>
    <w:p w14:paraId="2D000000">
      <w:pPr>
        <w:spacing w:after="0" w:before="0"/>
        <w:ind w:firstLine="0" w:left="120"/>
        <w:jc w:val="both"/>
        <w:rPr>
          <w:sz w:val="22"/>
        </w:rPr>
      </w:pPr>
    </w:p>
    <w:p w14:paraId="2E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1 КЛАСС</w:t>
      </w:r>
    </w:p>
    <w:p w14:paraId="2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общество</w:t>
      </w:r>
    </w:p>
    <w:p w14:paraId="3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Режим труда и отдыха.</w:t>
      </w:r>
    </w:p>
    <w:p w14:paraId="3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3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Ценность и красота рукотворного мира. Правила поведения в социуме.</w:t>
      </w:r>
    </w:p>
    <w:p w14:paraId="3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природа</w:t>
      </w:r>
    </w:p>
    <w:p w14:paraId="3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3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3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3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Правила безопасной жизнедеятельности</w:t>
      </w:r>
    </w:p>
    <w:p w14:paraId="3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3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3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0"/>
          <w:i w:val="0"/>
          <w:color w:val="000000"/>
          <w:sz w:val="22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как часть познавательных универсальных учебных действий способствуют формированию умений:</w:t>
      </w:r>
    </w:p>
    <w:p w14:paraId="41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42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4300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приводить примеры лиственных и хвойных растений, сравнивать их, устанавливать различия во внешнем виде.</w:t>
      </w:r>
    </w:p>
    <w:p w14:paraId="4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Работа с информацией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как часть познавательных универсальных учебных действий способствует формированию умений:</w:t>
      </w:r>
    </w:p>
    <w:p w14:paraId="45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4600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иллюстрацию явления (объекта, предмета) с его названием.</w:t>
      </w:r>
    </w:p>
    <w:p w14:paraId="4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способствуют формированию умений:</w:t>
      </w:r>
    </w:p>
    <w:p w14:paraId="48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49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4A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4B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4C00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домашних и диких животных, объяснять, чем они различаются. </w:t>
      </w:r>
    </w:p>
    <w:p w14:paraId="4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способствуют формированию умений:</w:t>
      </w:r>
    </w:p>
    <w:p w14:paraId="4E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4F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000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способствует формированию умений:</w:t>
      </w:r>
    </w:p>
    <w:p w14:paraId="5200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53000000">
      <w:pPr>
        <w:spacing w:after="0" w:before="0"/>
        <w:ind w:firstLine="0" w:left="120"/>
        <w:jc w:val="both"/>
        <w:rPr>
          <w:sz w:val="22"/>
        </w:rPr>
      </w:pPr>
    </w:p>
    <w:p w14:paraId="54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 КЛАСС</w:t>
      </w:r>
    </w:p>
    <w:p w14:paraId="5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общество</w:t>
      </w:r>
    </w:p>
    <w:p w14:paraId="5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5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Семья. Семейные ценности и традиции. Родословная. Составление схемы родословного древа, истории семьи.</w:t>
      </w:r>
    </w:p>
    <w:p w14:paraId="5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природа</w:t>
      </w:r>
    </w:p>
    <w:p w14:paraId="5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Методы познания природы: наблюдения, опыты, измерения.</w:t>
      </w:r>
    </w:p>
    <w:p w14:paraId="5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Правила безопасной жизнедеятельности</w:t>
      </w:r>
    </w:p>
    <w:p w14:paraId="6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6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6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6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6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как часть познавательных универсальных учебных действий способствуют формированию умений:</w:t>
      </w:r>
    </w:p>
    <w:p w14:paraId="66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ориентироваться в методах познания природы (наблюдение, опыт, сравнение, измерение); </w:t>
      </w:r>
    </w:p>
    <w:p w14:paraId="67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на основе наблюдения состояние вещества (жидкое, твёрдое, газообразное); </w:t>
      </w:r>
    </w:p>
    <w:p w14:paraId="68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символы РФ; </w:t>
      </w:r>
    </w:p>
    <w:p w14:paraId="69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деревья, кустарники, травы; приводить примеры (в пределах изученного); </w:t>
      </w:r>
    </w:p>
    <w:p w14:paraId="6A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6B00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прошлое, настоящее, будущее. </w:t>
      </w:r>
    </w:p>
    <w:p w14:paraId="6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6D00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информацию, представленную в тексте, графически, аудиовизуально; </w:t>
      </w:r>
    </w:p>
    <w:p w14:paraId="6E00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читать информацию, представленную в схеме, таблице; </w:t>
      </w:r>
    </w:p>
    <w:p w14:paraId="6F00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используя текстовую информацию, заполнять таблицы; дополнять схемы; </w:t>
      </w:r>
    </w:p>
    <w:p w14:paraId="7000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пример (рисунок, предложенную ситуацию) со временем протекания.</w:t>
      </w:r>
    </w:p>
    <w:p w14:paraId="7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способствуют формированию умений:</w:t>
      </w:r>
    </w:p>
    <w:p w14:paraId="7200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терминах (понятиях), соотносить их с краткой характеристикой:</w:t>
      </w:r>
    </w:p>
    <w:p w14:paraId="73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74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7500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76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условия жизни на Земле, отличие нашей планеты от других планет Солнечной системы;</w:t>
      </w:r>
    </w:p>
    <w:p w14:paraId="77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78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9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приводить примеры растений и животных, занесённых в Красную книгу России (на примере своей местности);</w:t>
      </w:r>
    </w:p>
    <w:p w14:paraId="7A00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современные события от имени их участника.</w:t>
      </w:r>
    </w:p>
    <w:p w14:paraId="7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способствуют формированию умений:</w:t>
      </w:r>
    </w:p>
    <w:p w14:paraId="7C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следовать образцу, предложенному плану и инструкции при решении учебной задачи;</w:t>
      </w:r>
    </w:p>
    <w:p w14:paraId="7D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E00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7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2"/>
        </w:rPr>
        <w:t>способствует формированию умений:</w:t>
      </w:r>
    </w:p>
    <w:p w14:paraId="80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81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82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8300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причины возможных конфликтов, выбирать (из предложенных) способы их разрешения. </w:t>
      </w:r>
    </w:p>
    <w:p w14:paraId="84000000">
      <w:pPr>
        <w:spacing w:after="0" w:before="0"/>
        <w:ind w:firstLine="0" w:left="120"/>
        <w:jc w:val="both"/>
        <w:rPr>
          <w:sz w:val="22"/>
        </w:rPr>
      </w:pPr>
    </w:p>
    <w:p w14:paraId="85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 КЛАСС</w:t>
      </w:r>
    </w:p>
    <w:p w14:paraId="8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общество</w:t>
      </w:r>
    </w:p>
    <w:p w14:paraId="8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8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8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8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8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Страны и народы мира. Памятники природы и культуры – символы стран, в которых они находятся.</w:t>
      </w:r>
    </w:p>
    <w:p w14:paraId="8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природа</w:t>
      </w:r>
    </w:p>
    <w:p w14:paraId="8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Методы изучения природы. Карта мира. Материки и части света.</w:t>
      </w:r>
    </w:p>
    <w:p w14:paraId="8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8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9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9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9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9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9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9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Правила безопасной жизнедеятельности</w:t>
      </w:r>
    </w:p>
    <w:p w14:paraId="9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9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9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9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Базовые логические и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как часть познавательных универсальных учебных действий способствуют формированию умений:</w:t>
      </w:r>
    </w:p>
    <w:p w14:paraId="9A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9B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9C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9D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моделировать цепи питания в природном сообществе; </w:t>
      </w:r>
    </w:p>
    <w:p w14:paraId="9E00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9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2"/>
        </w:rPr>
        <w:t>как часть познавательных универсальных учебных действий способствует формированию умений:</w:t>
      </w:r>
    </w:p>
    <w:p w14:paraId="A0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A1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A2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читать несложные планы, соотносить условные обозначения с изображёнными объектами; </w:t>
      </w:r>
    </w:p>
    <w:p w14:paraId="A3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A400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безопасности при работе в информационной среде. </w:t>
      </w:r>
    </w:p>
    <w:p w14:paraId="A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Коммуникативные универсальные учебные действия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способствуют формированию умений:</w:t>
      </w:r>
    </w:p>
    <w:p w14:paraId="A600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понятиях, соотносить понятия и термины с их краткой характеристикой:</w:t>
      </w:r>
    </w:p>
    <w:p w14:paraId="A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A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A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AA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(характеризовать) условия жизни на Земле;</w:t>
      </w:r>
    </w:p>
    <w:p w14:paraId="AB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схожие, различные, индивидуальные признаки на основе сравнения объектов природы; </w:t>
      </w:r>
    </w:p>
    <w:p w14:paraId="AC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примеры, кратко характеризовать представителей разных царств природы; </w:t>
      </w:r>
    </w:p>
    <w:p w14:paraId="AD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называть признаки (характеризовать) животного (растения) как живого организма; </w:t>
      </w:r>
    </w:p>
    <w:p w14:paraId="AE00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описывать (характеризовать) отдельные страницы истории нашей страны (в пределах изученного).</w:t>
      </w:r>
    </w:p>
    <w:p w14:paraId="A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Регулятивные универсальные учебные действия способствуют формированию умений:</w:t>
      </w:r>
    </w:p>
    <w:p w14:paraId="B0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B1000000">
      <w:pPr>
        <w:numPr>
          <w:ilvl w:val="0"/>
          <w:numId w:val="1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причину возникающей трудности или ошибки, корректировать свои действия.</w:t>
      </w:r>
    </w:p>
    <w:p w14:paraId="B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2"/>
        </w:rPr>
        <w:t>способствует формированию умений:</w:t>
      </w:r>
    </w:p>
    <w:p w14:paraId="B3000000">
      <w:pPr>
        <w:numPr>
          <w:ilvl w:val="0"/>
          <w:numId w:val="2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участвуя в совместной деятельности, выполнять роли руководителя (лидера), подчинённого; </w:t>
      </w:r>
    </w:p>
    <w:p w14:paraId="B4000000">
      <w:pPr>
        <w:numPr>
          <w:ilvl w:val="0"/>
          <w:numId w:val="2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B5000000">
      <w:pPr>
        <w:numPr>
          <w:ilvl w:val="0"/>
          <w:numId w:val="2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B6000000">
      <w:pPr>
        <w:numPr>
          <w:ilvl w:val="0"/>
          <w:numId w:val="2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самостоятельно разрешать возникающие конфликты с учётом этики общения. </w:t>
      </w:r>
    </w:p>
    <w:p w14:paraId="B7000000">
      <w:pPr>
        <w:spacing w:after="0" w:before="0"/>
        <w:ind w:firstLine="0" w:left="120"/>
        <w:jc w:val="both"/>
        <w:rPr>
          <w:sz w:val="22"/>
        </w:rPr>
      </w:pPr>
    </w:p>
    <w:p w14:paraId="B8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B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общество</w:t>
      </w:r>
    </w:p>
    <w:p w14:paraId="B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B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B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B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История Отечества «Лента времени» и историческая карта.</w:t>
      </w:r>
    </w:p>
    <w:p w14:paraId="B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B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C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C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Человек и природа</w:t>
      </w:r>
    </w:p>
    <w:p w14:paraId="C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C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C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C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Наиболее значимые природные объекты списка Всемирного наследия в России и за рубежом (2–3 объекта).</w:t>
      </w:r>
    </w:p>
    <w:p w14:paraId="C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C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C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Правила безопасной жизнедеятельности</w:t>
      </w:r>
    </w:p>
    <w:p w14:paraId="C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Здоровый образ жизни: профилактика вредных привычек.</w:t>
      </w:r>
    </w:p>
    <w:p w14:paraId="C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C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C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C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CE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устанавливать последовательность этапов возрастного развития человека; </w:t>
      </w:r>
    </w:p>
    <w:p w14:paraId="CF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D0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моделировать схемы природных объектов (строение почвы; движение реки, форма поверхности); </w:t>
      </w:r>
    </w:p>
    <w:p w14:paraId="D1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соотносить объекты природы с принадлежностью к определённой природной зоне; </w:t>
      </w:r>
    </w:p>
    <w:p w14:paraId="D2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классифицировать природные объекты по принадлежности к природной зоне; </w:t>
      </w:r>
    </w:p>
    <w:p w14:paraId="D3000000">
      <w:pPr>
        <w:numPr>
          <w:ilvl w:val="0"/>
          <w:numId w:val="2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D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D5000000">
      <w:pPr>
        <w:numPr>
          <w:ilvl w:val="0"/>
          <w:numId w:val="2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D6000000">
      <w:pPr>
        <w:numPr>
          <w:ilvl w:val="0"/>
          <w:numId w:val="2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D7000000">
      <w:pPr>
        <w:numPr>
          <w:ilvl w:val="0"/>
          <w:numId w:val="2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D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Коммуникативные универсальные учебные действия способствуют формированию умений:</w:t>
      </w:r>
    </w:p>
    <w:p w14:paraId="D9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DA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DB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DC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DD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DE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составлять небольшие тексты «Права и обязанности гражданина РФ»; </w:t>
      </w:r>
    </w:p>
    <w:p w14:paraId="DF000000">
      <w:pPr>
        <w:numPr>
          <w:ilvl w:val="0"/>
          <w:numId w:val="2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E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Регулятивные универсальные учебные действия способствуют формированию умений:</w:t>
      </w:r>
    </w:p>
    <w:p w14:paraId="E1000000">
      <w:pPr>
        <w:numPr>
          <w:ilvl w:val="0"/>
          <w:numId w:val="2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E2000000">
      <w:pPr>
        <w:numPr>
          <w:ilvl w:val="0"/>
          <w:numId w:val="2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E3000000">
      <w:pPr>
        <w:numPr>
          <w:ilvl w:val="0"/>
          <w:numId w:val="2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адекватно принимать оценку своей работы; планировать работу над ошибками; </w:t>
      </w:r>
    </w:p>
    <w:p w14:paraId="E4000000">
      <w:pPr>
        <w:numPr>
          <w:ilvl w:val="0"/>
          <w:numId w:val="2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ошибки в своей и чужих работах, устанавливать их причины. </w:t>
      </w:r>
    </w:p>
    <w:p w14:paraId="E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Совместная деятельность способствует формированию умений:</w:t>
      </w:r>
    </w:p>
    <w:p w14:paraId="E6000000">
      <w:pPr>
        <w:numPr>
          <w:ilvl w:val="0"/>
          <w:numId w:val="2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E7000000">
      <w:pPr>
        <w:numPr>
          <w:ilvl w:val="0"/>
          <w:numId w:val="2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E8000000">
      <w:pPr>
        <w:numPr>
          <w:ilvl w:val="0"/>
          <w:numId w:val="2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E9000000">
      <w:pPr>
        <w:sectPr>
          <w:pgSz w:h="16383" w:orient="portrait" w:w="11906"/>
          <w:pgMar w:bottom="850" w:left="850" w:right="850" w:top="850"/>
        </w:sectPr>
      </w:pPr>
    </w:p>
    <w:p w14:paraId="EA000000">
      <w:pPr>
        <w:spacing w:after="0" w:before="0"/>
        <w:ind w:firstLine="0" w:left="120"/>
        <w:jc w:val="both"/>
        <w:rPr>
          <w:sz w:val="22"/>
        </w:rPr>
      </w:pPr>
      <w:bookmarkStart w:id="5" w:name="block-8208763"/>
      <w:bookmarkEnd w:id="4"/>
      <w:r>
        <w:rPr>
          <w:rFonts w:ascii="Times New Roman" w:hAnsi="Times New Roman"/>
          <w:b w:val="1"/>
          <w:i w:val="0"/>
          <w:color w:val="000000"/>
          <w:sz w:val="22"/>
        </w:rPr>
        <w:t>ПЛАНИРУЕМЫЕ ОБРАЗОВАТЕЛЬНЫЕ РЕЗУЛЬТАТЫ</w:t>
      </w:r>
    </w:p>
    <w:p w14:paraId="EB000000">
      <w:pPr>
        <w:spacing w:after="0" w:before="0"/>
        <w:ind w:firstLine="0" w:left="120"/>
        <w:jc w:val="both"/>
        <w:rPr>
          <w:sz w:val="22"/>
        </w:rPr>
      </w:pPr>
    </w:p>
    <w:p w14:paraId="E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ED000000">
      <w:pPr>
        <w:spacing w:after="0" w:before="0"/>
        <w:ind w:firstLine="0" w:left="120"/>
        <w:jc w:val="left"/>
        <w:rPr>
          <w:sz w:val="22"/>
        </w:rPr>
      </w:pPr>
    </w:p>
    <w:p w14:paraId="EE00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ЛИЧНОСТНЫЕ РЕЗУЛЬТАТЫ</w:t>
      </w:r>
    </w:p>
    <w:p w14:paraId="E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F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Гражданско-патриотического воспитания:</w:t>
      </w:r>
    </w:p>
    <w:p w14:paraId="F1000000">
      <w:pPr>
        <w:numPr>
          <w:ilvl w:val="0"/>
          <w:numId w:val="2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F2000000">
      <w:pPr>
        <w:numPr>
          <w:ilvl w:val="0"/>
          <w:numId w:val="2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F3000000">
      <w:pPr>
        <w:numPr>
          <w:ilvl w:val="0"/>
          <w:numId w:val="2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сопричастность к прошлому, настоящему и будущему своей страны и родного края; </w:t>
      </w:r>
    </w:p>
    <w:p w14:paraId="F4000000">
      <w:pPr>
        <w:numPr>
          <w:ilvl w:val="0"/>
          <w:numId w:val="2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F5000000">
      <w:pPr>
        <w:numPr>
          <w:ilvl w:val="0"/>
          <w:numId w:val="2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F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Духовно-нравственного воспитания:</w:t>
      </w:r>
    </w:p>
    <w:p w14:paraId="F7000000">
      <w:pPr>
        <w:numPr>
          <w:ilvl w:val="0"/>
          <w:numId w:val="2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F8000000">
      <w:pPr>
        <w:numPr>
          <w:ilvl w:val="0"/>
          <w:numId w:val="2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F9000000">
      <w:pPr>
        <w:numPr>
          <w:ilvl w:val="0"/>
          <w:numId w:val="2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F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Эстетического воспитания:</w:t>
      </w:r>
    </w:p>
    <w:p w14:paraId="FB000000">
      <w:pPr>
        <w:numPr>
          <w:ilvl w:val="0"/>
          <w:numId w:val="2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FC000000">
      <w:pPr>
        <w:numPr>
          <w:ilvl w:val="0"/>
          <w:numId w:val="2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F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Физического воспитания, формирования культуры здоровья и эмоционального благополучия:</w:t>
      </w:r>
    </w:p>
    <w:p w14:paraId="FE000000">
      <w:pPr>
        <w:numPr>
          <w:ilvl w:val="0"/>
          <w:numId w:val="2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FF000000">
      <w:pPr>
        <w:numPr>
          <w:ilvl w:val="0"/>
          <w:numId w:val="2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Трудового воспитания:</w:t>
      </w:r>
    </w:p>
    <w:p w14:paraId="01010000">
      <w:pPr>
        <w:numPr>
          <w:ilvl w:val="0"/>
          <w:numId w:val="3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Экологического воспитания:</w:t>
      </w:r>
    </w:p>
    <w:p w14:paraId="03010000">
      <w:pPr>
        <w:numPr>
          <w:ilvl w:val="0"/>
          <w:numId w:val="3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4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Ценности научного познания:</w:t>
      </w:r>
    </w:p>
    <w:p w14:paraId="05010000">
      <w:pPr>
        <w:numPr>
          <w:ilvl w:val="0"/>
          <w:numId w:val="3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ценности познания для развития человека, необходимости самообразования и саморазвития;</w:t>
      </w:r>
    </w:p>
    <w:p w14:paraId="06010000">
      <w:pPr>
        <w:numPr>
          <w:ilvl w:val="0"/>
          <w:numId w:val="3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7010000">
      <w:pPr>
        <w:spacing w:after="0" w:before="0"/>
        <w:ind w:firstLine="0" w:left="120"/>
        <w:jc w:val="left"/>
        <w:rPr>
          <w:sz w:val="22"/>
        </w:rPr>
      </w:pPr>
    </w:p>
    <w:p w14:paraId="08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МЕТАПРЕДМЕТНЫЕ РЕЗУЛЬТАТЫ</w:t>
      </w:r>
    </w:p>
    <w:p w14:paraId="0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Познавательные универсальные учебные действия:</w:t>
      </w:r>
    </w:p>
    <w:p w14:paraId="0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1) Базовые логические действия:</w:t>
      </w:r>
    </w:p>
    <w:p w14:paraId="0B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C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D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E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объединять части объекта (объекты) по определённому признаку; </w:t>
      </w:r>
    </w:p>
    <w:p w14:paraId="0F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существенный признак для классификации, классифицировать предложенные объекты; </w:t>
      </w:r>
    </w:p>
    <w:p w14:paraId="10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1010000">
      <w:pPr>
        <w:numPr>
          <w:ilvl w:val="0"/>
          <w:numId w:val="3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12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2) Базовые исследовательские действия:</w:t>
      </w:r>
    </w:p>
    <w:p w14:paraId="13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4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проявлять интерес к экспериментам, проводимым под руководством учителя; </w:t>
      </w:r>
    </w:p>
    <w:p w14:paraId="15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6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17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8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9010000">
      <w:pPr>
        <w:numPr>
          <w:ilvl w:val="0"/>
          <w:numId w:val="3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1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3) Работа с информацией:</w:t>
      </w:r>
    </w:p>
    <w:p w14:paraId="1B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C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1D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1E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F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читать и интерпретировать графически представленную информацию (схему, таблицу, иллюстрацию); </w:t>
      </w:r>
    </w:p>
    <w:p w14:paraId="20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1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2010000">
      <w:pPr>
        <w:numPr>
          <w:ilvl w:val="0"/>
          <w:numId w:val="3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Коммуникативные универсальные учебные действия:</w:t>
      </w:r>
    </w:p>
    <w:p w14:paraId="24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25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26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7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8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устные и письменные тексты (описание, рассуждение, повествование); </w:t>
      </w:r>
    </w:p>
    <w:p w14:paraId="29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2A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2B010000">
      <w:pPr>
        <w:numPr>
          <w:ilvl w:val="0"/>
          <w:numId w:val="3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2C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Регулятивные универсальные учебные действия:</w:t>
      </w:r>
    </w:p>
    <w:p w14:paraId="2D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1) Самоорганизация:</w:t>
      </w:r>
    </w:p>
    <w:p w14:paraId="2E010000">
      <w:pPr>
        <w:numPr>
          <w:ilvl w:val="0"/>
          <w:numId w:val="3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2F010000">
      <w:pPr>
        <w:numPr>
          <w:ilvl w:val="0"/>
          <w:numId w:val="3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выстраивать последовательность выбранных действий и операций.</w:t>
      </w:r>
    </w:p>
    <w:p w14:paraId="3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1"/>
          <w:color w:val="000000"/>
          <w:sz w:val="22"/>
        </w:rPr>
        <w:t>2) Самоконтроль и самооценка:</w:t>
      </w:r>
    </w:p>
    <w:p w14:paraId="31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осуществлять контроль процесса и результата своей деятельности; </w:t>
      </w:r>
    </w:p>
    <w:p w14:paraId="32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ошибки в своей работе и устанавливать их причины; </w:t>
      </w:r>
    </w:p>
    <w:p w14:paraId="33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корректировать свои действия при необходимости (с небольшой помощью учителя); </w:t>
      </w:r>
    </w:p>
    <w:p w14:paraId="34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5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6010000">
      <w:pPr>
        <w:numPr>
          <w:ilvl w:val="0"/>
          <w:numId w:val="3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3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Совместная деятельность:</w:t>
      </w:r>
    </w:p>
    <w:p w14:paraId="38010000">
      <w:pPr>
        <w:numPr>
          <w:ilvl w:val="0"/>
          <w:numId w:val="3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9010000">
      <w:pPr>
        <w:numPr>
          <w:ilvl w:val="0"/>
          <w:numId w:val="3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A010000">
      <w:pPr>
        <w:numPr>
          <w:ilvl w:val="0"/>
          <w:numId w:val="3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проявлять готовность руководить, выполнять поручения, подчиняться; </w:t>
      </w:r>
    </w:p>
    <w:p w14:paraId="3B010000">
      <w:pPr>
        <w:numPr>
          <w:ilvl w:val="0"/>
          <w:numId w:val="3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C010000">
      <w:pPr>
        <w:numPr>
          <w:ilvl w:val="0"/>
          <w:numId w:val="3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ответственно выполнять свою часть работы. </w:t>
      </w:r>
    </w:p>
    <w:p w14:paraId="3D010000">
      <w:pPr>
        <w:spacing w:after="0" w:before="0"/>
        <w:ind w:firstLine="0" w:left="120"/>
        <w:jc w:val="left"/>
        <w:rPr>
          <w:sz w:val="22"/>
        </w:rPr>
      </w:pPr>
    </w:p>
    <w:p w14:paraId="3E010000">
      <w:pPr>
        <w:spacing w:after="0" w:before="0"/>
        <w:ind w:firstLine="0" w:left="120"/>
        <w:jc w:val="left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ПРЕДМЕТНЫЕ РЕЗУЛЬТАТЫ</w:t>
      </w:r>
    </w:p>
    <w:p w14:paraId="3F010000">
      <w:pPr>
        <w:spacing w:after="0" w:before="0"/>
        <w:ind w:firstLine="0" w:left="120"/>
        <w:jc w:val="left"/>
        <w:rPr>
          <w:sz w:val="22"/>
        </w:rPr>
      </w:pPr>
    </w:p>
    <w:p w14:paraId="40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1 КЛАСС</w:t>
      </w:r>
    </w:p>
    <w:p w14:paraId="4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1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42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43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воспроизводить название своего населённого пункта, региона, страны; </w:t>
      </w:r>
    </w:p>
    <w:p w14:paraId="44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45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6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7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применять правила ухода за комнатными растениями и домашними животными; </w:t>
      </w:r>
    </w:p>
    <w:p w14:paraId="48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49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для ответов на вопросы небольшие тексты о природе и обществе; </w:t>
      </w:r>
    </w:p>
    <w:p w14:paraId="4A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B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4C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использования электронных средств, оснащённых экраном;</w:t>
      </w:r>
    </w:p>
    <w:p w14:paraId="4D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здорового питания и личной гигиены; </w:t>
      </w:r>
    </w:p>
    <w:p w14:paraId="4E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пешехода; </w:t>
      </w:r>
    </w:p>
    <w:p w14:paraId="4F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в природе; </w:t>
      </w:r>
    </w:p>
    <w:p w14:paraId="50010000">
      <w:pPr>
        <w:numPr>
          <w:ilvl w:val="0"/>
          <w:numId w:val="4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1010000">
      <w:pPr>
        <w:spacing w:after="0" w:before="0"/>
        <w:ind w:firstLine="0" w:left="120"/>
        <w:jc w:val="both"/>
        <w:rPr>
          <w:sz w:val="22"/>
        </w:rPr>
      </w:pPr>
    </w:p>
    <w:p w14:paraId="52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 КЛАСС</w:t>
      </w:r>
    </w:p>
    <w:p w14:paraId="53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2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54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Россию на карте мира, на карте России - Москву, свой регион и его главный город; </w:t>
      </w:r>
    </w:p>
    <w:p w14:paraId="55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узнавать государственную символику Российской Федерации (гимн, герб, флаг) и своего региона; </w:t>
      </w:r>
    </w:p>
    <w:p w14:paraId="56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57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58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59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5A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B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5C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5D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группировать изученные объекты живой и неживой природы по предложенным признакам; </w:t>
      </w:r>
    </w:p>
    <w:p w14:paraId="5E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объекты живой и неживой природы на основе внешних признаков; </w:t>
      </w:r>
    </w:p>
    <w:p w14:paraId="5F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ориентироваться на местности по местным природным признакам, Солнцу, компасу; </w:t>
      </w:r>
    </w:p>
    <w:p w14:paraId="60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по заданному плану развёрнутые высказывания о природе и обществе; </w:t>
      </w:r>
    </w:p>
    <w:p w14:paraId="61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для ответов на вопросы небольшие тексты о природе и обществе; </w:t>
      </w:r>
    </w:p>
    <w:p w14:paraId="62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63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64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режим дня и питания; </w:t>
      </w:r>
    </w:p>
    <w:p w14:paraId="65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66010000">
      <w:pPr>
        <w:numPr>
          <w:ilvl w:val="0"/>
          <w:numId w:val="4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безопасно осуществлять коммуникацию в школьных сообществах с помощью учителя (при необходимости).</w:t>
      </w:r>
    </w:p>
    <w:p w14:paraId="67010000">
      <w:pPr>
        <w:spacing w:after="0" w:before="0"/>
        <w:ind w:firstLine="0" w:left="120"/>
        <w:jc w:val="both"/>
        <w:rPr>
          <w:sz w:val="22"/>
        </w:rPr>
      </w:pPr>
    </w:p>
    <w:p w14:paraId="68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 КЛАСС</w:t>
      </w:r>
    </w:p>
    <w:p w14:paraId="6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3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6A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6B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6C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6D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показывать на карте мира материки, изученные страны мира; </w:t>
      </w:r>
    </w:p>
    <w:p w14:paraId="6E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различать расходы и доходы семейного бюджета; </w:t>
      </w:r>
    </w:p>
    <w:p w14:paraId="6F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70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71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группировать изученные объекты живой и неживой природы, проводить простейшую классификацию; </w:t>
      </w:r>
    </w:p>
    <w:p w14:paraId="72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по заданному количеству признаков объекты живой и неживой природы; </w:t>
      </w:r>
    </w:p>
    <w:p w14:paraId="73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4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75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76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77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78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79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7A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основы профилактики заболеваний;</w:t>
      </w:r>
    </w:p>
    <w:p w14:paraId="7B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во дворе жилого дома; </w:t>
      </w:r>
    </w:p>
    <w:p w14:paraId="7C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нравственного поведения на природе; </w:t>
      </w:r>
    </w:p>
    <w:p w14:paraId="7D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E010000">
      <w:pPr>
        <w:numPr>
          <w:ilvl w:val="0"/>
          <w:numId w:val="4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ориентироваться в возможных мошеннических действиях при общении в мессенджерах.</w:t>
      </w:r>
    </w:p>
    <w:p w14:paraId="7F010000">
      <w:pPr>
        <w:spacing w:after="0" w:before="0"/>
        <w:ind w:firstLine="0" w:left="120"/>
        <w:jc w:val="both"/>
        <w:rPr>
          <w:sz w:val="22"/>
        </w:rPr>
      </w:pPr>
    </w:p>
    <w:p w14:paraId="80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8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4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82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83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нравственного поведения в социуме; </w:t>
      </w:r>
    </w:p>
    <w:p w14:paraId="84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14:paraId="85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показывать на исторической карте места изученных исторических событий; </w:t>
      </w:r>
    </w:p>
    <w:p w14:paraId="86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находить место изученных событий на «ленте времени»; </w:t>
      </w:r>
    </w:p>
    <w:p w14:paraId="87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знать основные права и обязанности гражданина Российской Федерации; </w:t>
      </w:r>
    </w:p>
    <w:p w14:paraId="88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89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8A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8B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8C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8D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8E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8F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90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91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называть экологические проблемы и определять пути их решения; </w:t>
      </w:r>
    </w:p>
    <w:p w14:paraId="92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создавать по заданному плану собственные развёрнутые высказывания о природе и обществе; </w:t>
      </w:r>
    </w:p>
    <w:p w14:paraId="93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94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нравственного поведения на природе; </w:t>
      </w:r>
    </w:p>
    <w:p w14:paraId="95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осознавать возможные последствия вредных привычек для здоровья и жизни человека; </w:t>
      </w:r>
    </w:p>
    <w:p w14:paraId="96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97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соблюдать правила безопасного поведения при езде на велосипеде, самокате; </w:t>
      </w:r>
    </w:p>
    <w:p w14:paraId="98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99010000">
      <w:pPr>
        <w:numPr>
          <w:ilvl w:val="0"/>
          <w:numId w:val="4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правила безопасного для здоровья использования электронных образова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тельных и информационных ресурсов. </w:t>
      </w:r>
    </w:p>
    <w:p w14:paraId="9A010000">
      <w:pPr>
        <w:sectPr>
          <w:pgSz w:h="16383" w:orient="portrait" w:w="11906"/>
          <w:pgMar w:bottom="850" w:left="850" w:right="850" w:top="850"/>
        </w:sectPr>
      </w:pPr>
    </w:p>
    <w:p w14:paraId="9B010000">
      <w:pPr>
        <w:spacing w:after="0" w:before="0"/>
        <w:ind w:firstLine="0" w:left="120"/>
        <w:jc w:val="left"/>
      </w:pPr>
      <w:bookmarkStart w:id="6" w:name="block-8208761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9C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59"/>
        <w:gridCol w:w="5201"/>
        <w:gridCol w:w="699"/>
        <w:gridCol w:w="1209"/>
        <w:gridCol w:w="1269"/>
        <w:gridCol w:w="1469"/>
      </w:tblGrid>
      <w:tr>
        <w:trPr>
          <w:trHeight w:hRule="atLeast" w:val="300"/>
        </w:trPr>
        <w:tc>
          <w:tcPr>
            <w:tcW w:type="dxa" w:w="35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9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20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7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3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5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520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55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Школа. Школьная жизнь.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- наша Родина.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5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394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63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90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5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type="dxa" w:w="394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55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школьника.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5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5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394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5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5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type="dxa" w:w="1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4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ind/>
              <w:jc w:val="left"/>
            </w:pPr>
          </w:p>
        </w:tc>
      </w:tr>
    </w:tbl>
    <w:p w14:paraId="F0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9"/>
        <w:gridCol w:w="4680"/>
        <w:gridCol w:w="717"/>
        <w:gridCol w:w="1219"/>
        <w:gridCol w:w="1276"/>
        <w:gridCol w:w="1946"/>
      </w:tblGrid>
      <w:tr>
        <w:trPr>
          <w:trHeight w:hRule="atLeast" w:val="300"/>
        </w:trPr>
        <w:tc>
          <w:tcPr>
            <w:tcW w:type="dxa" w:w="3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1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94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7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217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30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82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ind/>
              <w:jc w:val="left"/>
            </w:pPr>
          </w:p>
        </w:tc>
      </w:tr>
    </w:tbl>
    <w:p w14:paraId="4A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9"/>
        <w:gridCol w:w="4680"/>
        <w:gridCol w:w="717"/>
        <w:gridCol w:w="1219"/>
        <w:gridCol w:w="1276"/>
        <w:gridCol w:w="1946"/>
      </w:tblGrid>
      <w:tr>
        <w:trPr>
          <w:trHeight w:hRule="atLeast" w:val="300"/>
        </w:trPr>
        <w:tc>
          <w:tcPr>
            <w:tcW w:type="dxa" w:w="3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21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94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4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82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 народы мира.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90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животных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60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часть природы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55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46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44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0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21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ind/>
              <w:jc w:val="left"/>
            </w:pPr>
          </w:p>
        </w:tc>
      </w:tr>
    </w:tbl>
    <w:p w14:paraId="B0020000">
      <w:pPr>
        <w:sectPr>
          <w:pgSz w:h="16383" w:orient="portrait" w:w="11906"/>
          <w:pgMar w:bottom="850" w:left="850" w:right="850" w:top="850"/>
        </w:sectPr>
      </w:pPr>
    </w:p>
    <w:p w14:paraId="B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0"/>
        <w:gridCol w:w="4788"/>
        <w:gridCol w:w="700"/>
        <w:gridCol w:w="1201"/>
        <w:gridCol w:w="1258"/>
        <w:gridCol w:w="1899"/>
      </w:tblGrid>
      <w:tr>
        <w:trPr>
          <w:trHeight w:hRule="atLeast" w:val="300"/>
        </w:trPr>
        <w:tc>
          <w:tcPr>
            <w:tcW w:type="dxa" w:w="3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78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B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6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8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B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8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B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82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14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435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63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0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14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type="dxa" w:w="435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36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47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14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435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14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14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20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8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ind/>
              <w:jc w:val="left"/>
            </w:pPr>
          </w:p>
        </w:tc>
      </w:tr>
    </w:tbl>
    <w:p w14:paraId="0B030000">
      <w:pPr>
        <w:sectPr>
          <w:pgSz w:h="16383" w:orient="portrait" w:w="11906"/>
          <w:pgMar w:bottom="850" w:left="850" w:right="850" w:top="850"/>
        </w:sectPr>
      </w:pPr>
    </w:p>
    <w:p w14:paraId="0C030000">
      <w:pPr>
        <w:sectPr>
          <w:pgSz w:h="16383" w:orient="portrait" w:w="11906"/>
          <w:pgMar w:bottom="850" w:left="850" w:right="850" w:top="850"/>
        </w:sectPr>
      </w:pPr>
    </w:p>
    <w:p w14:paraId="0D030000">
      <w:pPr>
        <w:spacing w:after="0" w:before="0"/>
        <w:ind w:firstLine="0" w:left="120"/>
        <w:jc w:val="left"/>
      </w:pPr>
      <w:bookmarkStart w:id="7" w:name="block-8208766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0E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11"/>
        <w:gridCol w:w="3618"/>
        <w:gridCol w:w="707"/>
        <w:gridCol w:w="1347"/>
        <w:gridCol w:w="1445"/>
        <w:gridCol w:w="1014"/>
        <w:gridCol w:w="1765"/>
      </w:tblGrid>
      <w:tr>
        <w:trPr>
          <w:trHeight w:hRule="atLeast" w:val="300"/>
        </w:trPr>
        <w:tc>
          <w:tcPr>
            <w:tcW w:type="dxa" w:w="31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1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1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1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76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8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– пешеход!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живут растения?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0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6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2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77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ind/>
              <w:jc w:val="left"/>
            </w:pPr>
          </w:p>
        </w:tc>
      </w:tr>
    </w:tbl>
    <w:p w14:paraId="F1040000">
      <w:pPr>
        <w:sectPr>
          <w:pgSz w:h="16383" w:orient="portrait" w:w="11906"/>
          <w:pgMar w:bottom="850" w:left="850" w:right="850" w:top="850"/>
        </w:sectPr>
      </w:pPr>
    </w:p>
    <w:p w14:paraId="F2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06"/>
        <w:gridCol w:w="3690"/>
        <w:gridCol w:w="695"/>
        <w:gridCol w:w="1333"/>
        <w:gridCol w:w="1430"/>
        <w:gridCol w:w="1003"/>
        <w:gridCol w:w="1750"/>
      </w:tblGrid>
      <w:tr>
        <w:trPr>
          <w:trHeight w:hRule="atLeast" w:val="300"/>
        </w:trPr>
        <w:tc>
          <w:tcPr>
            <w:tcW w:type="dxa" w:w="30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F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5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0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0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0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7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7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4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2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150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2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0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9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33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43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75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ind/>
              <w:jc w:val="left"/>
            </w:pPr>
          </w:p>
        </w:tc>
      </w:tr>
    </w:tbl>
    <w:p w14:paraId="E3060000">
      <w:pPr>
        <w:sectPr>
          <w:pgSz w:h="16383" w:orient="portrait" w:w="11906"/>
          <w:pgMar w:bottom="850" w:left="850" w:right="850" w:top="850"/>
        </w:sectPr>
      </w:pPr>
    </w:p>
    <w:p w14:paraId="E4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11"/>
        <w:gridCol w:w="3618"/>
        <w:gridCol w:w="707"/>
        <w:gridCol w:w="1347"/>
        <w:gridCol w:w="1445"/>
        <w:gridCol w:w="1014"/>
        <w:gridCol w:w="1765"/>
      </w:tblGrid>
      <w:tr>
        <w:trPr>
          <w:trHeight w:hRule="atLeast" w:val="300"/>
        </w:trPr>
        <w:tc>
          <w:tcPr>
            <w:tcW w:type="dxa" w:w="31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E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1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E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4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E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E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1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1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76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50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"https://m.edsoo.ru/f840da26"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87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8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2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34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44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77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ind/>
              <w:jc w:val="left"/>
            </w:pPr>
          </w:p>
        </w:tc>
      </w:tr>
    </w:tbl>
    <w:p w14:paraId="D5080000">
      <w:pPr>
        <w:sectPr>
          <w:pgSz w:h="16383" w:orient="portrait" w:w="11906"/>
          <w:pgMar w:bottom="850" w:left="850" w:right="850" w:top="850"/>
        </w:sectPr>
      </w:pPr>
    </w:p>
    <w:p w14:paraId="D6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692"/>
        <w:gridCol w:w="3004"/>
        <w:gridCol w:w="670"/>
        <w:gridCol w:w="946"/>
        <w:gridCol w:w="938"/>
        <w:gridCol w:w="1584"/>
        <w:gridCol w:w="2371"/>
      </w:tblGrid>
      <w:tr>
        <w:trPr>
          <w:trHeight w:hRule="atLeast" w:val="300"/>
        </w:trPr>
        <w:tc>
          <w:tcPr>
            <w:tcW w:type="dxa" w:w="69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0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D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8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D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7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9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0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E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E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8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37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8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51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0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"https://m.edsoo.ru/f84164be"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84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0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1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98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94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99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84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56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77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22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48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28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0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61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07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8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1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76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2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98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6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43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9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00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00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8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3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9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67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94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93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95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ind/>
              <w:jc w:val="left"/>
            </w:pPr>
          </w:p>
        </w:tc>
      </w:tr>
    </w:tbl>
    <w:p w14:paraId="C70A0000">
      <w:pPr>
        <w:sectPr>
          <w:pgSz w:h="16383" w:orient="portrait" w:w="11906"/>
          <w:pgMar w:bottom="850" w:left="850" w:right="850" w:top="850"/>
        </w:sectPr>
      </w:pPr>
    </w:p>
    <w:p w14:paraId="C80A0000">
      <w:pPr>
        <w:sectPr>
          <w:pgSz w:h="16383" w:orient="portrait" w:w="11906"/>
          <w:pgMar w:bottom="850" w:left="850" w:right="850" w:top="850"/>
        </w:sectPr>
      </w:pPr>
    </w:p>
    <w:p w14:paraId="C90A0000">
      <w:pPr>
        <w:spacing w:after="0" w:before="0"/>
        <w:ind w:firstLine="0" w:left="120"/>
        <w:jc w:val="left"/>
        <w:rPr>
          <w:sz w:val="24"/>
        </w:rPr>
      </w:pPr>
      <w:bookmarkStart w:id="8" w:name="block-8208765"/>
      <w:bookmarkEnd w:id="7"/>
      <w:r>
        <w:rPr>
          <w:rFonts w:ascii="Times New Roman" w:hAnsi="Times New Roman"/>
          <w:b w:val="1"/>
          <w:i w:val="0"/>
          <w:color w:val="000000"/>
          <w:sz w:val="24"/>
        </w:rPr>
        <w:t>УЧЕБНО-МЕТОДИЧЕСКОЕ ОБЕСПЕЧЕНИЕ ОБРАЗОВАТЕЛЬНОГО ПРОЦЕССА</w:t>
      </w:r>
    </w:p>
    <w:p w14:paraId="CA0A0000">
      <w:pPr>
        <w:spacing w:after="0" w:before="0"/>
        <w:ind w:firstLine="0" w:left="120"/>
        <w:jc w:val="left"/>
        <w:rPr>
          <w:sz w:val="24"/>
        </w:rPr>
      </w:pPr>
      <w:r>
        <w:rPr>
          <w:rFonts w:ascii="Times New Roman" w:hAnsi="Times New Roman"/>
          <w:b w:val="1"/>
          <w:i w:val="0"/>
          <w:color w:val="000000"/>
          <w:sz w:val="24"/>
        </w:rPr>
        <w:t>ОБЯЗАТЕЛЬНЫЕ УЧЕБНЫЕ МАТЕРИАЛЫ ДЛЯ УЧЕНИКА</w:t>
      </w:r>
    </w:p>
    <w:p w14:paraId="CB0A0000">
      <w:pPr>
        <w:spacing w:after="0" w:before="0"/>
        <w:ind w:firstLine="0" w:left="120"/>
        <w:jc w:val="left"/>
        <w:rPr>
          <w:sz w:val="24"/>
        </w:rPr>
      </w:pPr>
      <w:bookmarkStart w:id="9" w:name="7242d94d-e1f1-4df7-9b61-f04a247942f3"/>
      <w:r>
        <w:rPr>
          <w:rFonts w:ascii="Times New Roman" w:hAnsi="Times New Roman"/>
          <w:b w:val="0"/>
          <w:i w:val="0"/>
          <w:color w:val="000000"/>
          <w:sz w:val="24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9"/>
      <w:r>
        <w:rPr>
          <w:sz w:val="24"/>
        </w:rP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>
        <w:rPr>
          <w:sz w:val="24"/>
        </w:rP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>
        <w:rPr>
          <w:sz w:val="24"/>
        </w:rPr>
        <w:br/>
      </w:r>
      <w:r>
        <w:rPr>
          <w:rFonts w:ascii="Times New Roman" w:hAnsi="Times New Roman"/>
          <w:b w:val="0"/>
          <w:i w:val="0"/>
          <w:color w:val="000000"/>
          <w:sz w:val="24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14:paraId="CC0A0000">
      <w:pPr>
        <w:spacing w:after="0" w:before="0"/>
        <w:ind w:firstLine="0" w:left="120"/>
        <w:jc w:val="left"/>
        <w:rPr>
          <w:sz w:val="24"/>
        </w:rPr>
      </w:pPr>
    </w:p>
    <w:p w14:paraId="CD0A0000">
      <w:pPr>
        <w:spacing w:after="0" w:before="0"/>
        <w:ind w:firstLine="0" w:left="120"/>
        <w:jc w:val="left"/>
        <w:rPr>
          <w:sz w:val="24"/>
        </w:rPr>
      </w:pPr>
    </w:p>
    <w:p w14:paraId="CE0A0000">
      <w:pPr>
        <w:spacing w:after="0" w:before="0"/>
        <w:ind w:firstLine="0" w:left="120"/>
        <w:jc w:val="left"/>
        <w:rPr>
          <w:sz w:val="24"/>
        </w:rPr>
      </w:pPr>
      <w:r>
        <w:rPr>
          <w:rFonts w:ascii="Times New Roman" w:hAnsi="Times New Roman"/>
          <w:b w:val="1"/>
          <w:i w:val="0"/>
          <w:color w:val="000000"/>
          <w:sz w:val="24"/>
        </w:rPr>
        <w:t>МЕТОДИЧЕСКИЕ МАТЕРИАЛЫ ДЛЯ УЧИТЕЛЯ</w:t>
      </w:r>
    </w:p>
    <w:p w14:paraId="CF0A0000">
      <w:pPr>
        <w:spacing w:after="0" w:before="0"/>
        <w:ind w:firstLine="0" w:left="120"/>
        <w:jc w:val="left"/>
        <w:rPr>
          <w:sz w:val="24"/>
        </w:rPr>
      </w:pPr>
    </w:p>
    <w:p w14:paraId="D00A0000">
      <w:pPr>
        <w:spacing w:after="0" w:before="0"/>
        <w:ind w:firstLine="0" w:left="120"/>
        <w:jc w:val="left"/>
        <w:rPr>
          <w:sz w:val="24"/>
        </w:rPr>
      </w:pPr>
    </w:p>
    <w:p w14:paraId="D10A0000">
      <w:pPr>
        <w:spacing w:after="0" w:before="0"/>
        <w:ind w:firstLine="0" w:left="120"/>
        <w:jc w:val="left"/>
        <w:rPr>
          <w:sz w:val="24"/>
        </w:rPr>
      </w:pPr>
      <w:r>
        <w:rPr>
          <w:rFonts w:ascii="Times New Roman" w:hAnsi="Times New Roman"/>
          <w:b w:val="1"/>
          <w:i w:val="0"/>
          <w:color w:val="000000"/>
          <w:sz w:val="24"/>
        </w:rPr>
        <w:t>ЦИФРОВЫЕ ОБРАЗОВАТЕЛЬНЫЕ РЕСУРСЫ И РЕСУРСЫ СЕТИ ИНТЕРНЕТ</w:t>
      </w:r>
    </w:p>
    <w:p w14:paraId="D20A0000">
      <w:pPr>
        <w:spacing w:after="0" w:before="0"/>
        <w:ind w:firstLine="0" w:left="120"/>
        <w:jc w:val="left"/>
      </w:pPr>
    </w:p>
    <w:p w14:paraId="D30A0000">
      <w:pPr>
        <w:sectPr>
          <w:pgSz w:h="16383" w:orient="portrait" w:w="11906"/>
          <w:pgMar w:bottom="850" w:left="850" w:right="850" w:top="850"/>
        </w:sectPr>
      </w:pPr>
    </w:p>
    <w:p w14:paraId="D40A0000">
      <w:bookmarkEnd w:id="8"/>
    </w:p>
    <w:sectPr>
      <w:pgSz w:h="16383" w:orient="portrait" w:w="11906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9">
    <w:lvl w:ilvl="0">
      <w:start w:val="1"/>
      <w:numFmt w:val="decimal"/>
      <w:lvlText w:val="%1."/>
      <w:lvlJc w:val="left"/>
      <w:pPr>
        <w:ind w:hanging="360" w:left="96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1">
    <w:lvl w:ilvl="0">
      <w:start w:val="2"/>
      <w:numFmt w:val="decimal"/>
      <w:lvlText w:val="%1."/>
      <w:lvlJc w:val="left"/>
      <w:pPr>
        <w:ind w:hanging="360" w:left="960"/>
      </w:pPr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Emphasis"/>
    <w:basedOn w:val="Style_9"/>
    <w:link w:val="Style_8_ch"/>
    <w:rPr>
      <w:i w:val="1"/>
    </w:rPr>
  </w:style>
  <w:style w:styleId="Style_8_ch" w:type="character">
    <w:name w:val="Emphasis"/>
    <w:basedOn w:val="Style_9_ch"/>
    <w:link w:val="Style_8"/>
    <w:rPr>
      <w:i w:val="1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366091"/>
      <w:sz w:val="28"/>
    </w:rPr>
  </w:style>
  <w:style w:styleId="Style_13" w:type="paragraph">
    <w:name w:val="Hyperlink"/>
    <w:basedOn w:val="Style_9"/>
    <w:link w:val="Style_13_ch"/>
    <w:rPr>
      <w:color w:themeColor="hyperlink" w:val="0000FF"/>
      <w:u w:val="single"/>
    </w:rPr>
  </w:style>
  <w:style w:styleId="Style_13_ch" w:type="character">
    <w:name w:val="Hyperlink"/>
    <w:basedOn w:val="Style_9_ch"/>
    <w:link w:val="Style_13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caption"/>
    <w:basedOn w:val="Style_2"/>
    <w:next w:val="Style_2"/>
    <w:link w:val="Style_17_ch"/>
    <w:pPr>
      <w:spacing w:line="240" w:lineRule="auto"/>
      <w:ind/>
    </w:pPr>
    <w:rPr>
      <w:b w:val="1"/>
      <w:color w:themeColor="accent1" w:val="4F81BD"/>
      <w:sz w:val="18"/>
    </w:rPr>
  </w:style>
  <w:style w:styleId="Style_17_ch" w:type="character">
    <w:name w:val="caption"/>
    <w:basedOn w:val="Style_2_ch"/>
    <w:link w:val="Style_17"/>
    <w:rPr>
      <w:b w:val="1"/>
      <w:color w:themeColor="accent1" w:val="4F81BD"/>
      <w:sz w:val="1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Normal Indent"/>
    <w:basedOn w:val="Style_2"/>
    <w:link w:val="Style_20_ch"/>
    <w:pPr>
      <w:ind w:firstLine="0" w:left="720"/>
    </w:pPr>
  </w:style>
  <w:style w:styleId="Style_20_ch" w:type="character">
    <w:name w:val="Normal Indent"/>
    <w:basedOn w:val="Style_2_ch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2023-11-13T12:59:17Z</dcterms:modified>
</cp:coreProperties>
</file>